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51F" w:rsidRPr="006864EE" w:rsidRDefault="000D351F" w:rsidP="008E773E">
      <w:pPr>
        <w:jc w:val="center"/>
        <w:rPr>
          <w:b/>
          <w:sz w:val="26"/>
          <w:szCs w:val="26"/>
        </w:rPr>
      </w:pPr>
      <w:r w:rsidRPr="006864EE">
        <w:rPr>
          <w:b/>
          <w:sz w:val="26"/>
          <w:szCs w:val="26"/>
        </w:rPr>
        <w:t xml:space="preserve">                           </w:t>
      </w:r>
      <w:r w:rsidR="00CE0F7B">
        <w:rPr>
          <w:b/>
          <w:sz w:val="26"/>
          <w:szCs w:val="26"/>
        </w:rPr>
        <w:t xml:space="preserve">                                                                            ПРОЕКТ</w:t>
      </w:r>
      <w:r w:rsidRPr="006864EE">
        <w:rPr>
          <w:b/>
          <w:sz w:val="26"/>
          <w:szCs w:val="26"/>
        </w:rPr>
        <w:t xml:space="preserve">                                              </w:t>
      </w:r>
      <w:r w:rsidR="008E773E" w:rsidRPr="006864EE">
        <w:rPr>
          <w:b/>
          <w:sz w:val="26"/>
          <w:szCs w:val="26"/>
        </w:rPr>
        <w:t xml:space="preserve"> </w:t>
      </w:r>
    </w:p>
    <w:p w:rsidR="008E773E" w:rsidRPr="006864EE" w:rsidRDefault="000D351F" w:rsidP="008E773E">
      <w:pPr>
        <w:jc w:val="center"/>
        <w:rPr>
          <w:sz w:val="26"/>
          <w:szCs w:val="26"/>
        </w:rPr>
      </w:pPr>
      <w:r w:rsidRPr="006864EE">
        <w:rPr>
          <w:b/>
          <w:sz w:val="26"/>
          <w:szCs w:val="26"/>
        </w:rPr>
        <w:t>ГЛАВА</w:t>
      </w:r>
      <w:r w:rsidR="004559B4" w:rsidRPr="006864EE">
        <w:rPr>
          <w:b/>
          <w:sz w:val="26"/>
          <w:szCs w:val="26"/>
        </w:rPr>
        <w:t xml:space="preserve"> РОДНОДОЛИНСКОГО</w:t>
      </w:r>
      <w:r w:rsidR="008E773E" w:rsidRPr="006864EE">
        <w:rPr>
          <w:b/>
          <w:sz w:val="26"/>
          <w:szCs w:val="26"/>
        </w:rPr>
        <w:t xml:space="preserve"> СЕЛЬСКОГО ПОСЕЛЕНИЯ МОСКАЛЕНСКОГО МУНИЦИПАЛЬНОГО РАЙОНА</w:t>
      </w:r>
    </w:p>
    <w:p w:rsidR="008E773E" w:rsidRPr="006864EE" w:rsidRDefault="008E773E" w:rsidP="008E773E">
      <w:pPr>
        <w:jc w:val="center"/>
        <w:rPr>
          <w:b/>
          <w:sz w:val="26"/>
          <w:szCs w:val="26"/>
        </w:rPr>
      </w:pPr>
      <w:r w:rsidRPr="006864EE">
        <w:rPr>
          <w:b/>
          <w:sz w:val="26"/>
          <w:szCs w:val="26"/>
        </w:rPr>
        <w:t xml:space="preserve"> ОМСКОЙ ОБЛАСТ</w:t>
      </w:r>
      <w:r w:rsidR="000D351F" w:rsidRPr="006864EE">
        <w:rPr>
          <w:b/>
          <w:sz w:val="26"/>
          <w:szCs w:val="26"/>
        </w:rPr>
        <w:t>И</w:t>
      </w:r>
    </w:p>
    <w:p w:rsidR="008E773E" w:rsidRPr="006864EE" w:rsidRDefault="008E773E" w:rsidP="008E773E">
      <w:pPr>
        <w:spacing w:line="240" w:lineRule="exact"/>
        <w:jc w:val="center"/>
        <w:rPr>
          <w:b/>
          <w:sz w:val="26"/>
          <w:szCs w:val="26"/>
        </w:rPr>
      </w:pPr>
    </w:p>
    <w:p w:rsidR="008E773E" w:rsidRPr="006864EE" w:rsidRDefault="008E773E" w:rsidP="008E773E">
      <w:pPr>
        <w:spacing w:line="240" w:lineRule="exact"/>
        <w:jc w:val="center"/>
        <w:rPr>
          <w:b/>
          <w:sz w:val="26"/>
          <w:szCs w:val="26"/>
        </w:rPr>
      </w:pPr>
      <w:r w:rsidRPr="006864EE">
        <w:rPr>
          <w:b/>
          <w:sz w:val="26"/>
          <w:szCs w:val="26"/>
        </w:rPr>
        <w:t>ПОСТАНОВЛЕНИЕ</w:t>
      </w:r>
    </w:p>
    <w:p w:rsidR="008E773E" w:rsidRPr="006864EE" w:rsidRDefault="008E773E" w:rsidP="008E773E">
      <w:pPr>
        <w:spacing w:line="240" w:lineRule="exact"/>
        <w:jc w:val="center"/>
        <w:rPr>
          <w:b/>
          <w:sz w:val="26"/>
          <w:szCs w:val="26"/>
        </w:rPr>
      </w:pPr>
    </w:p>
    <w:p w:rsidR="008E773E" w:rsidRPr="006864EE" w:rsidRDefault="00CE0F7B" w:rsidP="008E773E">
      <w:pPr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             00.00</w:t>
      </w:r>
      <w:r w:rsidR="004559B4" w:rsidRPr="006864EE">
        <w:rPr>
          <w:kern w:val="2"/>
          <w:sz w:val="26"/>
          <w:szCs w:val="26"/>
        </w:rPr>
        <w:t>.</w:t>
      </w:r>
      <w:r>
        <w:rPr>
          <w:kern w:val="2"/>
          <w:sz w:val="26"/>
          <w:szCs w:val="26"/>
        </w:rPr>
        <w:t>2025</w:t>
      </w:r>
      <w:r w:rsidR="008E773E" w:rsidRPr="006864EE">
        <w:rPr>
          <w:kern w:val="2"/>
          <w:sz w:val="26"/>
          <w:szCs w:val="26"/>
        </w:rPr>
        <w:t xml:space="preserve">                                                                 </w:t>
      </w:r>
      <w:r w:rsidR="004559B4" w:rsidRPr="006864EE">
        <w:rPr>
          <w:kern w:val="2"/>
          <w:sz w:val="26"/>
          <w:szCs w:val="26"/>
        </w:rPr>
        <w:t xml:space="preserve"> </w:t>
      </w:r>
      <w:r w:rsidR="008E773E" w:rsidRPr="006864EE">
        <w:rPr>
          <w:kern w:val="2"/>
          <w:sz w:val="26"/>
          <w:szCs w:val="26"/>
        </w:rPr>
        <w:t xml:space="preserve"> </w:t>
      </w:r>
      <w:r w:rsidR="00974FE4">
        <w:rPr>
          <w:kern w:val="2"/>
          <w:sz w:val="26"/>
          <w:szCs w:val="26"/>
        </w:rPr>
        <w:t xml:space="preserve">     </w:t>
      </w:r>
      <w:r w:rsidR="008E773E" w:rsidRPr="006864EE">
        <w:rPr>
          <w:kern w:val="2"/>
          <w:sz w:val="26"/>
          <w:szCs w:val="26"/>
        </w:rPr>
        <w:t>№</w:t>
      </w:r>
      <w:r>
        <w:rPr>
          <w:kern w:val="2"/>
          <w:sz w:val="26"/>
          <w:szCs w:val="26"/>
        </w:rPr>
        <w:t xml:space="preserve"> </w:t>
      </w:r>
    </w:p>
    <w:p w:rsidR="008E773E" w:rsidRPr="006864EE" w:rsidRDefault="008E773E" w:rsidP="008E773E">
      <w:pPr>
        <w:jc w:val="both"/>
        <w:rPr>
          <w:kern w:val="2"/>
          <w:sz w:val="26"/>
          <w:szCs w:val="26"/>
        </w:rPr>
      </w:pPr>
    </w:p>
    <w:p w:rsidR="006864EE" w:rsidRPr="006864EE" w:rsidRDefault="006864EE" w:rsidP="00E5142A">
      <w:pPr>
        <w:widowControl w:val="0"/>
        <w:autoSpaceDE w:val="0"/>
        <w:autoSpaceDN w:val="0"/>
        <w:spacing w:before="89" w:line="256" w:lineRule="auto"/>
        <w:ind w:left="392" w:right="283" w:firstLine="34"/>
        <w:jc w:val="center"/>
        <w:rPr>
          <w:sz w:val="26"/>
          <w:szCs w:val="26"/>
          <w:lang w:eastAsia="en-US"/>
        </w:rPr>
      </w:pPr>
      <w:r w:rsidRPr="006864EE">
        <w:rPr>
          <w:sz w:val="26"/>
          <w:szCs w:val="26"/>
          <w:lang w:eastAsia="en-US"/>
        </w:rPr>
        <w:t>О внесении изменений</w:t>
      </w:r>
      <w:r w:rsidR="00CE0F7B">
        <w:rPr>
          <w:sz w:val="26"/>
          <w:szCs w:val="26"/>
          <w:lang w:eastAsia="en-US"/>
        </w:rPr>
        <w:t xml:space="preserve"> </w:t>
      </w:r>
      <w:r w:rsidRPr="006864EE">
        <w:rPr>
          <w:sz w:val="26"/>
          <w:szCs w:val="26"/>
          <w:lang w:eastAsia="en-US"/>
        </w:rPr>
        <w:t>в Административный регламент по</w:t>
      </w:r>
      <w:r w:rsidRPr="006864EE">
        <w:rPr>
          <w:spacing w:val="1"/>
          <w:sz w:val="26"/>
          <w:szCs w:val="26"/>
          <w:lang w:eastAsia="en-US"/>
        </w:rPr>
        <w:t xml:space="preserve"> </w:t>
      </w:r>
      <w:r w:rsidRPr="006864EE">
        <w:rPr>
          <w:sz w:val="26"/>
          <w:szCs w:val="26"/>
          <w:lang w:eastAsia="en-US"/>
        </w:rPr>
        <w:t>предоставлению</w:t>
      </w:r>
      <w:r w:rsidRPr="006864EE">
        <w:rPr>
          <w:spacing w:val="-6"/>
          <w:sz w:val="26"/>
          <w:szCs w:val="26"/>
          <w:lang w:eastAsia="en-US"/>
        </w:rPr>
        <w:t xml:space="preserve"> </w:t>
      </w:r>
      <w:r w:rsidRPr="006864EE">
        <w:rPr>
          <w:sz w:val="26"/>
          <w:szCs w:val="26"/>
          <w:lang w:eastAsia="en-US"/>
        </w:rPr>
        <w:t>муниципальной</w:t>
      </w:r>
      <w:r w:rsidRPr="006864EE">
        <w:rPr>
          <w:spacing w:val="-4"/>
          <w:sz w:val="26"/>
          <w:szCs w:val="26"/>
          <w:lang w:eastAsia="en-US"/>
        </w:rPr>
        <w:t xml:space="preserve"> </w:t>
      </w:r>
      <w:r w:rsidRPr="006864EE">
        <w:rPr>
          <w:sz w:val="26"/>
          <w:szCs w:val="26"/>
          <w:lang w:eastAsia="en-US"/>
        </w:rPr>
        <w:t>услуги</w:t>
      </w:r>
      <w:r w:rsidRPr="006864EE">
        <w:rPr>
          <w:spacing w:val="-4"/>
          <w:sz w:val="26"/>
          <w:szCs w:val="26"/>
          <w:lang w:eastAsia="en-US"/>
        </w:rPr>
        <w:t xml:space="preserve"> </w:t>
      </w:r>
      <w:r w:rsidRPr="006864EE">
        <w:rPr>
          <w:sz w:val="26"/>
          <w:szCs w:val="26"/>
          <w:lang w:eastAsia="en-US"/>
        </w:rPr>
        <w:t>«Предварительное</w:t>
      </w:r>
      <w:r w:rsidRPr="006864EE">
        <w:rPr>
          <w:spacing w:val="-7"/>
          <w:sz w:val="26"/>
          <w:szCs w:val="26"/>
          <w:lang w:eastAsia="en-US"/>
        </w:rPr>
        <w:t xml:space="preserve"> </w:t>
      </w:r>
      <w:r w:rsidRPr="006864EE">
        <w:rPr>
          <w:sz w:val="26"/>
          <w:szCs w:val="26"/>
          <w:lang w:eastAsia="en-US"/>
        </w:rPr>
        <w:t>согласование</w:t>
      </w:r>
      <w:r w:rsidR="00CE0F7B">
        <w:rPr>
          <w:sz w:val="26"/>
          <w:szCs w:val="26"/>
          <w:lang w:eastAsia="en-US"/>
        </w:rPr>
        <w:t xml:space="preserve"> </w:t>
      </w:r>
      <w:r w:rsidRPr="006864EE">
        <w:rPr>
          <w:sz w:val="26"/>
          <w:szCs w:val="26"/>
          <w:lang w:eastAsia="en-US"/>
        </w:rPr>
        <w:t>предоставления земельного участка, находящегося в собственности</w:t>
      </w:r>
      <w:r w:rsidRPr="006864EE">
        <w:rPr>
          <w:spacing w:val="1"/>
          <w:sz w:val="26"/>
          <w:szCs w:val="26"/>
          <w:lang w:eastAsia="en-US"/>
        </w:rPr>
        <w:t xml:space="preserve"> </w:t>
      </w:r>
      <w:r w:rsidRPr="006864EE">
        <w:rPr>
          <w:sz w:val="26"/>
          <w:szCs w:val="26"/>
          <w:lang w:eastAsia="en-US"/>
        </w:rPr>
        <w:t xml:space="preserve"> Роднодолинского сельского поселения Москаленского муниципального района</w:t>
      </w:r>
      <w:r w:rsidRPr="006864EE">
        <w:rPr>
          <w:spacing w:val="-67"/>
          <w:sz w:val="26"/>
          <w:szCs w:val="26"/>
          <w:lang w:eastAsia="en-US"/>
        </w:rPr>
        <w:t xml:space="preserve"> </w:t>
      </w:r>
      <w:r w:rsidRPr="006864EE">
        <w:rPr>
          <w:sz w:val="26"/>
          <w:szCs w:val="26"/>
          <w:lang w:eastAsia="en-US"/>
        </w:rPr>
        <w:t>Омской области», утвержденный постановлением главы Роднодолинского</w:t>
      </w:r>
      <w:r w:rsidRPr="006864EE">
        <w:rPr>
          <w:spacing w:val="1"/>
          <w:sz w:val="26"/>
          <w:szCs w:val="26"/>
          <w:lang w:eastAsia="en-US"/>
        </w:rPr>
        <w:t xml:space="preserve"> </w:t>
      </w:r>
      <w:r w:rsidRPr="006864EE">
        <w:rPr>
          <w:sz w:val="26"/>
          <w:szCs w:val="26"/>
          <w:lang w:eastAsia="en-US"/>
        </w:rPr>
        <w:t>сельского поселения Москаленского муниципального района Омской</w:t>
      </w:r>
      <w:r w:rsidRPr="006864EE">
        <w:rPr>
          <w:spacing w:val="1"/>
          <w:sz w:val="26"/>
          <w:szCs w:val="26"/>
          <w:lang w:eastAsia="en-US"/>
        </w:rPr>
        <w:t xml:space="preserve"> </w:t>
      </w:r>
      <w:r w:rsidRPr="006864EE">
        <w:rPr>
          <w:sz w:val="26"/>
          <w:szCs w:val="26"/>
          <w:lang w:eastAsia="en-US"/>
        </w:rPr>
        <w:t>области</w:t>
      </w:r>
      <w:r w:rsidRPr="006864EE">
        <w:rPr>
          <w:spacing w:val="-2"/>
          <w:sz w:val="26"/>
          <w:szCs w:val="26"/>
          <w:lang w:eastAsia="en-US"/>
        </w:rPr>
        <w:t xml:space="preserve"> </w:t>
      </w:r>
      <w:r w:rsidRPr="006864EE">
        <w:rPr>
          <w:sz w:val="26"/>
          <w:szCs w:val="26"/>
          <w:lang w:eastAsia="en-US"/>
        </w:rPr>
        <w:t>от</w:t>
      </w:r>
      <w:r w:rsidRPr="006864EE">
        <w:rPr>
          <w:spacing w:val="-1"/>
          <w:sz w:val="26"/>
          <w:szCs w:val="26"/>
          <w:lang w:eastAsia="en-US"/>
        </w:rPr>
        <w:t xml:space="preserve"> </w:t>
      </w:r>
      <w:r w:rsidRPr="006864EE">
        <w:rPr>
          <w:sz w:val="26"/>
          <w:szCs w:val="26"/>
          <w:lang w:eastAsia="en-US"/>
        </w:rPr>
        <w:t>25.12.2015г.</w:t>
      </w:r>
      <w:r w:rsidRPr="006864EE">
        <w:rPr>
          <w:spacing w:val="-5"/>
          <w:sz w:val="26"/>
          <w:szCs w:val="26"/>
          <w:lang w:eastAsia="en-US"/>
        </w:rPr>
        <w:t xml:space="preserve"> </w:t>
      </w:r>
      <w:r w:rsidR="00E5142A">
        <w:rPr>
          <w:sz w:val="26"/>
          <w:szCs w:val="26"/>
          <w:lang w:eastAsia="en-US"/>
        </w:rPr>
        <w:t>№ 53</w:t>
      </w:r>
    </w:p>
    <w:p w:rsidR="008E773E" w:rsidRPr="006864EE" w:rsidRDefault="008E773E" w:rsidP="008E773E">
      <w:pPr>
        <w:ind w:firstLine="540"/>
        <w:jc w:val="center"/>
        <w:rPr>
          <w:color w:val="000000"/>
          <w:sz w:val="26"/>
          <w:szCs w:val="26"/>
        </w:rPr>
      </w:pPr>
    </w:p>
    <w:p w:rsidR="00CE0F7B" w:rsidRPr="00D90AA4" w:rsidRDefault="00CE0F7B" w:rsidP="00CE0F7B">
      <w:pPr>
        <w:ind w:firstLine="709"/>
        <w:jc w:val="both"/>
        <w:rPr>
          <w:bCs/>
          <w:sz w:val="26"/>
          <w:szCs w:val="26"/>
        </w:rPr>
      </w:pPr>
      <w:proofErr w:type="gramStart"/>
      <w:r w:rsidRPr="00D90AA4">
        <w:rPr>
          <w:bCs/>
          <w:sz w:val="26"/>
          <w:szCs w:val="26"/>
        </w:rPr>
        <w:t xml:space="preserve">Рассмотрев протест прокуратуры Москаленского района </w:t>
      </w:r>
      <w:r>
        <w:rPr>
          <w:bCs/>
          <w:sz w:val="26"/>
          <w:szCs w:val="26"/>
        </w:rPr>
        <w:t>от 31.01.20</w:t>
      </w:r>
      <w:r w:rsidRPr="00D90AA4">
        <w:rPr>
          <w:bCs/>
          <w:sz w:val="26"/>
          <w:szCs w:val="26"/>
        </w:rPr>
        <w:t>2</w:t>
      </w:r>
      <w:r>
        <w:rPr>
          <w:bCs/>
          <w:sz w:val="26"/>
          <w:szCs w:val="26"/>
        </w:rPr>
        <w:t>5</w:t>
      </w:r>
      <w:r w:rsidRPr="00D90AA4">
        <w:rPr>
          <w:bCs/>
          <w:sz w:val="26"/>
          <w:szCs w:val="26"/>
        </w:rPr>
        <w:t xml:space="preserve">г. </w:t>
      </w:r>
      <w:r>
        <w:rPr>
          <w:bCs/>
          <w:sz w:val="26"/>
          <w:szCs w:val="26"/>
        </w:rPr>
        <w:br/>
        <w:t>№7-02-2025</w:t>
      </w:r>
      <w:r w:rsidRPr="00D90AA4">
        <w:rPr>
          <w:bCs/>
          <w:sz w:val="26"/>
          <w:szCs w:val="26"/>
        </w:rPr>
        <w:t xml:space="preserve">, руководствуясь Федеральным законом от 27.07.2010 № 210-ФЗ «Об организации предоставления государственных и муниципальных услуг», постановлением главы Роднодолинского сельского поселения Москаленского муниципального района Омской области от </w:t>
      </w:r>
      <w:r w:rsidRPr="00D90AA4">
        <w:rPr>
          <w:sz w:val="26"/>
          <w:szCs w:val="26"/>
        </w:rPr>
        <w:t xml:space="preserve">22.02.2012 года № 3 </w:t>
      </w:r>
      <w:r w:rsidRPr="00D90AA4">
        <w:rPr>
          <w:bCs/>
          <w:sz w:val="26"/>
          <w:szCs w:val="26"/>
        </w:rPr>
        <w:t xml:space="preserve">«О разработке и утверждении (принятии) административных регламентов исполнения муниципальных функций и административных регламентов предоставления муниципальных услуг», </w:t>
      </w:r>
      <w:proofErr w:type="gramEnd"/>
    </w:p>
    <w:p w:rsidR="00D3711F" w:rsidRPr="006864EE" w:rsidRDefault="00D3711F" w:rsidP="008E773E">
      <w:pPr>
        <w:ind w:firstLine="540"/>
        <w:jc w:val="both"/>
        <w:rPr>
          <w:color w:val="000000"/>
          <w:sz w:val="26"/>
          <w:szCs w:val="26"/>
        </w:rPr>
      </w:pPr>
    </w:p>
    <w:p w:rsidR="008E773E" w:rsidRPr="006864EE" w:rsidRDefault="004559B4" w:rsidP="008E773E">
      <w:pPr>
        <w:ind w:firstLine="540"/>
        <w:jc w:val="both"/>
        <w:rPr>
          <w:sz w:val="26"/>
          <w:szCs w:val="26"/>
        </w:rPr>
      </w:pPr>
      <w:r w:rsidRPr="006864EE">
        <w:rPr>
          <w:color w:val="000000"/>
          <w:sz w:val="26"/>
          <w:szCs w:val="26"/>
        </w:rPr>
        <w:t>ПОСТАНОВЛЯЮ</w:t>
      </w:r>
      <w:r w:rsidR="008E773E" w:rsidRPr="006864EE">
        <w:rPr>
          <w:color w:val="000000"/>
          <w:sz w:val="26"/>
          <w:szCs w:val="26"/>
        </w:rPr>
        <w:t>:</w:t>
      </w:r>
    </w:p>
    <w:p w:rsidR="008E773E" w:rsidRPr="006864EE" w:rsidRDefault="008E773E" w:rsidP="008E773E">
      <w:pPr>
        <w:ind w:firstLine="540"/>
        <w:jc w:val="both"/>
        <w:rPr>
          <w:sz w:val="26"/>
          <w:szCs w:val="26"/>
        </w:rPr>
      </w:pPr>
    </w:p>
    <w:p w:rsidR="00CE0F7B" w:rsidRPr="00D90AA4" w:rsidRDefault="00CE0F7B" w:rsidP="00CE0F7B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 </w:t>
      </w:r>
      <w:r w:rsidRPr="00D90AA4">
        <w:rPr>
          <w:bCs/>
          <w:sz w:val="26"/>
          <w:szCs w:val="26"/>
        </w:rPr>
        <w:t>Внести в Административный регламент предоставления муниципальной услуги "Предварительное согласование предоставления земельного участка, находящегося  в муниципальной собственности", утвержденный постановлением главы  Роднодолинского сельского поселения  Москаленского муниципального района  от 25. 12.2015  № 53 (далее</w:t>
      </w:r>
      <w:r>
        <w:rPr>
          <w:bCs/>
          <w:sz w:val="26"/>
          <w:szCs w:val="26"/>
        </w:rPr>
        <w:t xml:space="preserve"> </w:t>
      </w:r>
      <w:r w:rsidRPr="00D90AA4">
        <w:rPr>
          <w:bCs/>
          <w:sz w:val="26"/>
          <w:szCs w:val="26"/>
        </w:rPr>
        <w:t>- Регламент) следующие изменения:</w:t>
      </w:r>
    </w:p>
    <w:p w:rsidR="00D3711F" w:rsidRPr="006864EE" w:rsidRDefault="00CE0F7B" w:rsidP="00D3711F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E5142A">
        <w:rPr>
          <w:sz w:val="26"/>
          <w:szCs w:val="26"/>
        </w:rPr>
        <w:t xml:space="preserve">Пункт 85 </w:t>
      </w:r>
      <w:r w:rsidR="00A124F2">
        <w:rPr>
          <w:sz w:val="26"/>
          <w:szCs w:val="26"/>
        </w:rPr>
        <w:t>подраздела 6 р</w:t>
      </w:r>
      <w:r w:rsidR="00E5142A">
        <w:rPr>
          <w:sz w:val="26"/>
          <w:szCs w:val="26"/>
        </w:rPr>
        <w:t xml:space="preserve">аздела </w:t>
      </w:r>
      <w:r w:rsidR="00300275">
        <w:rPr>
          <w:sz w:val="26"/>
          <w:szCs w:val="26"/>
          <w:lang w:val="en-US"/>
        </w:rPr>
        <w:t>II</w:t>
      </w:r>
      <w:r w:rsidR="00E5142A">
        <w:rPr>
          <w:sz w:val="26"/>
          <w:szCs w:val="26"/>
          <w:lang w:val="en-US"/>
        </w:rPr>
        <w:t>I</w:t>
      </w:r>
      <w:r w:rsidR="00300275" w:rsidRPr="00300275">
        <w:rPr>
          <w:sz w:val="26"/>
          <w:szCs w:val="26"/>
        </w:rPr>
        <w:t xml:space="preserve"> </w:t>
      </w:r>
      <w:r w:rsidR="00E5142A">
        <w:rPr>
          <w:sz w:val="26"/>
          <w:szCs w:val="26"/>
        </w:rPr>
        <w:t>изложить в  следующей</w:t>
      </w:r>
      <w:r w:rsidR="00300275">
        <w:rPr>
          <w:sz w:val="26"/>
          <w:szCs w:val="26"/>
        </w:rPr>
        <w:t xml:space="preserve"> </w:t>
      </w:r>
      <w:r w:rsidR="00E5142A">
        <w:rPr>
          <w:sz w:val="26"/>
          <w:szCs w:val="26"/>
        </w:rPr>
        <w:t>редакции</w:t>
      </w:r>
      <w:r w:rsidR="00D3711F" w:rsidRPr="006864EE">
        <w:rPr>
          <w:sz w:val="26"/>
          <w:szCs w:val="26"/>
        </w:rPr>
        <w:t>:</w:t>
      </w:r>
      <w:r w:rsidR="00D3711F" w:rsidRPr="006864EE">
        <w:rPr>
          <w:sz w:val="26"/>
          <w:szCs w:val="26"/>
        </w:rPr>
        <w:tab/>
      </w:r>
    </w:p>
    <w:p w:rsidR="00D3711F" w:rsidRPr="006864EE" w:rsidRDefault="00D3711F" w:rsidP="00E5142A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00275">
        <w:rPr>
          <w:sz w:val="26"/>
          <w:szCs w:val="26"/>
        </w:rPr>
        <w:t>«</w:t>
      </w:r>
      <w:r w:rsidR="00E5142A" w:rsidRPr="00E5142A">
        <w:rPr>
          <w:sz w:val="26"/>
          <w:szCs w:val="26"/>
        </w:rPr>
        <w:t xml:space="preserve">Срок действия решения о предварительном согласовании предоставления земельного участка составляет два года.  В случае, </w:t>
      </w:r>
      <w:r w:rsidR="00ED2F6D">
        <w:rPr>
          <w:sz w:val="26"/>
          <w:szCs w:val="26"/>
        </w:rPr>
        <w:t>предусмотренны</w:t>
      </w:r>
      <w:r w:rsidR="00E5142A" w:rsidRPr="00E5142A">
        <w:rPr>
          <w:sz w:val="26"/>
          <w:szCs w:val="26"/>
        </w:rPr>
        <w:t xml:space="preserve">м </w:t>
      </w:r>
      <w:r w:rsidR="00E5142A">
        <w:rPr>
          <w:sz w:val="26"/>
          <w:szCs w:val="26"/>
        </w:rPr>
        <w:t>абзаце</w:t>
      </w:r>
      <w:r w:rsidR="00E5142A" w:rsidRPr="00E5142A">
        <w:rPr>
          <w:sz w:val="26"/>
          <w:szCs w:val="26"/>
        </w:rPr>
        <w:t>м</w:t>
      </w:r>
      <w:r w:rsidR="00ED2F6D">
        <w:rPr>
          <w:sz w:val="26"/>
          <w:szCs w:val="26"/>
        </w:rPr>
        <w:t>,</w:t>
      </w:r>
      <w:r w:rsidR="00E5142A" w:rsidRPr="00E5142A">
        <w:rPr>
          <w:sz w:val="26"/>
          <w:szCs w:val="26"/>
        </w:rPr>
        <w:t xml:space="preserve"> следующим за подпунктом 13 пункта 81 </w:t>
      </w:r>
      <w:r w:rsidR="00A124F2">
        <w:rPr>
          <w:sz w:val="26"/>
          <w:szCs w:val="26"/>
        </w:rPr>
        <w:t>подраздела 6 р</w:t>
      </w:r>
      <w:r w:rsidR="00E5142A" w:rsidRPr="00E5142A">
        <w:rPr>
          <w:sz w:val="26"/>
          <w:szCs w:val="26"/>
        </w:rPr>
        <w:t xml:space="preserve">аздела </w:t>
      </w:r>
      <w:r w:rsidR="00E5142A" w:rsidRPr="00E5142A">
        <w:rPr>
          <w:sz w:val="26"/>
          <w:szCs w:val="26"/>
          <w:lang w:val="en-US"/>
        </w:rPr>
        <w:t>III</w:t>
      </w:r>
      <w:r w:rsidR="00E5142A" w:rsidRPr="00E5142A">
        <w:rPr>
          <w:sz w:val="26"/>
          <w:szCs w:val="26"/>
        </w:rPr>
        <w:t>, срок действия  такого решения составляет два года</w:t>
      </w:r>
      <w:r w:rsidRPr="006864EE">
        <w:rPr>
          <w:sz w:val="26"/>
          <w:szCs w:val="26"/>
        </w:rPr>
        <w:t>».</w:t>
      </w:r>
      <w:r w:rsidRPr="006864EE">
        <w:rPr>
          <w:sz w:val="26"/>
          <w:szCs w:val="26"/>
        </w:rPr>
        <w:tab/>
      </w:r>
    </w:p>
    <w:p w:rsidR="00D3711F" w:rsidRPr="006864EE" w:rsidRDefault="00D3711F" w:rsidP="00D3711F">
      <w:pPr>
        <w:pStyle w:val="a3"/>
        <w:widowControl/>
        <w:numPr>
          <w:ilvl w:val="0"/>
          <w:numId w:val="2"/>
        </w:numPr>
        <w:tabs>
          <w:tab w:val="left" w:pos="851"/>
        </w:tabs>
        <w:autoSpaceDE/>
        <w:autoSpaceDN/>
        <w:ind w:right="0"/>
        <w:contextualSpacing/>
        <w:rPr>
          <w:sz w:val="26"/>
          <w:szCs w:val="26"/>
        </w:rPr>
      </w:pPr>
      <w:r w:rsidRPr="006864EE">
        <w:rPr>
          <w:sz w:val="26"/>
          <w:szCs w:val="26"/>
        </w:rPr>
        <w:t>Опубликовать настоящее постановление в источниках официального опубликования.</w:t>
      </w:r>
    </w:p>
    <w:p w:rsidR="00D3711F" w:rsidRPr="006864EE" w:rsidRDefault="00D3711F" w:rsidP="00D3711F">
      <w:pPr>
        <w:pStyle w:val="a3"/>
        <w:widowControl/>
        <w:numPr>
          <w:ilvl w:val="0"/>
          <w:numId w:val="2"/>
        </w:numPr>
        <w:tabs>
          <w:tab w:val="left" w:pos="851"/>
        </w:tabs>
        <w:autoSpaceDE/>
        <w:autoSpaceDN/>
        <w:ind w:right="0"/>
        <w:contextualSpacing/>
        <w:rPr>
          <w:sz w:val="26"/>
          <w:szCs w:val="26"/>
        </w:rPr>
      </w:pPr>
      <w:proofErr w:type="gramStart"/>
      <w:r w:rsidRPr="006864EE">
        <w:rPr>
          <w:sz w:val="26"/>
          <w:szCs w:val="26"/>
        </w:rPr>
        <w:t>Контроль за</w:t>
      </w:r>
      <w:proofErr w:type="gramEnd"/>
      <w:r w:rsidRPr="006864EE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8E773E" w:rsidRDefault="008E773E" w:rsidP="006864EE">
      <w:pPr>
        <w:jc w:val="both"/>
        <w:rPr>
          <w:sz w:val="26"/>
          <w:szCs w:val="26"/>
        </w:rPr>
      </w:pPr>
    </w:p>
    <w:p w:rsidR="00300275" w:rsidRDefault="00300275" w:rsidP="006864EE">
      <w:pPr>
        <w:jc w:val="both"/>
        <w:rPr>
          <w:sz w:val="26"/>
          <w:szCs w:val="26"/>
        </w:rPr>
      </w:pPr>
    </w:p>
    <w:p w:rsidR="00ED2F6D" w:rsidRDefault="00ED2F6D" w:rsidP="006864EE">
      <w:pPr>
        <w:jc w:val="both"/>
        <w:rPr>
          <w:sz w:val="26"/>
          <w:szCs w:val="26"/>
        </w:rPr>
      </w:pPr>
    </w:p>
    <w:p w:rsidR="006864EE" w:rsidRPr="006864EE" w:rsidRDefault="006864EE" w:rsidP="006864EE">
      <w:pPr>
        <w:jc w:val="both"/>
        <w:rPr>
          <w:sz w:val="26"/>
          <w:szCs w:val="26"/>
        </w:rPr>
      </w:pPr>
    </w:p>
    <w:p w:rsidR="004559B4" w:rsidRPr="006864EE" w:rsidRDefault="008E773E" w:rsidP="008E773E">
      <w:pPr>
        <w:ind w:firstLine="540"/>
        <w:jc w:val="both"/>
        <w:rPr>
          <w:sz w:val="26"/>
          <w:szCs w:val="26"/>
        </w:rPr>
      </w:pPr>
      <w:r w:rsidRPr="006864EE">
        <w:rPr>
          <w:sz w:val="26"/>
          <w:szCs w:val="26"/>
        </w:rPr>
        <w:t xml:space="preserve">Глава </w:t>
      </w:r>
      <w:r w:rsidR="004559B4" w:rsidRPr="006864EE">
        <w:rPr>
          <w:sz w:val="26"/>
          <w:szCs w:val="26"/>
        </w:rPr>
        <w:t xml:space="preserve">Роднодолинского </w:t>
      </w:r>
    </w:p>
    <w:p w:rsidR="008E773E" w:rsidRPr="006864EE" w:rsidRDefault="008E773E" w:rsidP="00300275">
      <w:pPr>
        <w:ind w:firstLine="540"/>
        <w:jc w:val="both"/>
        <w:rPr>
          <w:rFonts w:eastAsia="Calibri"/>
          <w:sz w:val="26"/>
          <w:szCs w:val="26"/>
        </w:rPr>
      </w:pPr>
      <w:r w:rsidRPr="006864EE">
        <w:rPr>
          <w:sz w:val="26"/>
          <w:szCs w:val="26"/>
        </w:rPr>
        <w:t xml:space="preserve">сельского поселения         </w:t>
      </w:r>
      <w:r w:rsidR="000D351F" w:rsidRPr="006864EE">
        <w:rPr>
          <w:sz w:val="26"/>
          <w:szCs w:val="26"/>
        </w:rPr>
        <w:t xml:space="preserve">                      </w:t>
      </w:r>
      <w:r w:rsidR="00300275">
        <w:rPr>
          <w:sz w:val="26"/>
          <w:szCs w:val="26"/>
        </w:rPr>
        <w:t xml:space="preserve">   </w:t>
      </w:r>
      <w:r w:rsidR="00E5142A">
        <w:rPr>
          <w:sz w:val="26"/>
          <w:szCs w:val="26"/>
        </w:rPr>
        <w:t xml:space="preserve">                    </w:t>
      </w:r>
      <w:r w:rsidR="00300275">
        <w:rPr>
          <w:sz w:val="26"/>
          <w:szCs w:val="26"/>
        </w:rPr>
        <w:t xml:space="preserve">  Д.А</w:t>
      </w:r>
      <w:r w:rsidR="004559B4" w:rsidRPr="006864EE">
        <w:rPr>
          <w:sz w:val="26"/>
          <w:szCs w:val="26"/>
        </w:rPr>
        <w:t>.</w:t>
      </w:r>
      <w:r w:rsidRPr="006864EE">
        <w:rPr>
          <w:sz w:val="26"/>
          <w:szCs w:val="26"/>
        </w:rPr>
        <w:t xml:space="preserve"> </w:t>
      </w:r>
      <w:r w:rsidR="00300275">
        <w:rPr>
          <w:sz w:val="26"/>
          <w:szCs w:val="26"/>
        </w:rPr>
        <w:t>Выборный</w:t>
      </w:r>
      <w:r w:rsidR="004559B4" w:rsidRPr="006864EE">
        <w:rPr>
          <w:sz w:val="26"/>
          <w:szCs w:val="26"/>
        </w:rPr>
        <w:t xml:space="preserve"> </w:t>
      </w:r>
    </w:p>
    <w:p w:rsidR="008E773E" w:rsidRDefault="008E773E" w:rsidP="008E773E">
      <w:pPr>
        <w:ind w:left="6379" w:firstLine="284"/>
        <w:jc w:val="right"/>
        <w:rPr>
          <w:rFonts w:eastAsia="Calibri"/>
          <w:sz w:val="20"/>
          <w:szCs w:val="20"/>
        </w:rPr>
      </w:pPr>
    </w:p>
    <w:sectPr w:rsidR="008E773E" w:rsidSect="00A33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00071"/>
    <w:multiLevelType w:val="hybridMultilevel"/>
    <w:tmpl w:val="D2DC0238"/>
    <w:lvl w:ilvl="0" w:tplc="FA680D26">
      <w:start w:val="2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B3B5DA2"/>
    <w:multiLevelType w:val="hybridMultilevel"/>
    <w:tmpl w:val="A0B82B2C"/>
    <w:lvl w:ilvl="0" w:tplc="84CE5132">
      <w:start w:val="1"/>
      <w:numFmt w:val="decimal"/>
      <w:lvlText w:val="%1."/>
      <w:lvlJc w:val="left"/>
      <w:pPr>
        <w:ind w:left="101" w:hanging="45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6D8B264">
      <w:numFmt w:val="none"/>
      <w:lvlText w:val=""/>
      <w:lvlJc w:val="left"/>
      <w:pPr>
        <w:tabs>
          <w:tab w:val="num" w:pos="360"/>
        </w:tabs>
      </w:pPr>
    </w:lvl>
    <w:lvl w:ilvl="2" w:tplc="590C9334">
      <w:numFmt w:val="bullet"/>
      <w:lvlText w:val="•"/>
      <w:lvlJc w:val="left"/>
      <w:pPr>
        <w:ind w:left="2000" w:hanging="423"/>
      </w:pPr>
      <w:rPr>
        <w:rFonts w:hint="default"/>
        <w:lang w:val="ru-RU" w:eastAsia="en-US" w:bidi="ar-SA"/>
      </w:rPr>
    </w:lvl>
    <w:lvl w:ilvl="3" w:tplc="9B34A82E">
      <w:numFmt w:val="bullet"/>
      <w:lvlText w:val="•"/>
      <w:lvlJc w:val="left"/>
      <w:pPr>
        <w:ind w:left="2950" w:hanging="423"/>
      </w:pPr>
      <w:rPr>
        <w:rFonts w:hint="default"/>
        <w:lang w:val="ru-RU" w:eastAsia="en-US" w:bidi="ar-SA"/>
      </w:rPr>
    </w:lvl>
    <w:lvl w:ilvl="4" w:tplc="8126F170">
      <w:numFmt w:val="bullet"/>
      <w:lvlText w:val="•"/>
      <w:lvlJc w:val="left"/>
      <w:pPr>
        <w:ind w:left="3900" w:hanging="423"/>
      </w:pPr>
      <w:rPr>
        <w:rFonts w:hint="default"/>
        <w:lang w:val="ru-RU" w:eastAsia="en-US" w:bidi="ar-SA"/>
      </w:rPr>
    </w:lvl>
    <w:lvl w:ilvl="5" w:tplc="FC5E60F4">
      <w:numFmt w:val="bullet"/>
      <w:lvlText w:val="•"/>
      <w:lvlJc w:val="left"/>
      <w:pPr>
        <w:ind w:left="4850" w:hanging="423"/>
      </w:pPr>
      <w:rPr>
        <w:rFonts w:hint="default"/>
        <w:lang w:val="ru-RU" w:eastAsia="en-US" w:bidi="ar-SA"/>
      </w:rPr>
    </w:lvl>
    <w:lvl w:ilvl="6" w:tplc="EF4487B6">
      <w:numFmt w:val="bullet"/>
      <w:lvlText w:val="•"/>
      <w:lvlJc w:val="left"/>
      <w:pPr>
        <w:ind w:left="5800" w:hanging="423"/>
      </w:pPr>
      <w:rPr>
        <w:rFonts w:hint="default"/>
        <w:lang w:val="ru-RU" w:eastAsia="en-US" w:bidi="ar-SA"/>
      </w:rPr>
    </w:lvl>
    <w:lvl w:ilvl="7" w:tplc="F620B582">
      <w:numFmt w:val="bullet"/>
      <w:lvlText w:val="•"/>
      <w:lvlJc w:val="left"/>
      <w:pPr>
        <w:ind w:left="6750" w:hanging="423"/>
      </w:pPr>
      <w:rPr>
        <w:rFonts w:hint="default"/>
        <w:lang w:val="ru-RU" w:eastAsia="en-US" w:bidi="ar-SA"/>
      </w:rPr>
    </w:lvl>
    <w:lvl w:ilvl="8" w:tplc="BB7AED18">
      <w:numFmt w:val="bullet"/>
      <w:lvlText w:val="•"/>
      <w:lvlJc w:val="left"/>
      <w:pPr>
        <w:ind w:left="7700" w:hanging="42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773E"/>
    <w:rsid w:val="000D351F"/>
    <w:rsid w:val="002776A7"/>
    <w:rsid w:val="00300275"/>
    <w:rsid w:val="0033118D"/>
    <w:rsid w:val="004559B4"/>
    <w:rsid w:val="005C78E6"/>
    <w:rsid w:val="006864EE"/>
    <w:rsid w:val="007019D7"/>
    <w:rsid w:val="00726381"/>
    <w:rsid w:val="007A55EE"/>
    <w:rsid w:val="007B2950"/>
    <w:rsid w:val="008E773E"/>
    <w:rsid w:val="00974FE4"/>
    <w:rsid w:val="009C30F1"/>
    <w:rsid w:val="00A124F2"/>
    <w:rsid w:val="00A33043"/>
    <w:rsid w:val="00A8694B"/>
    <w:rsid w:val="00CE0D56"/>
    <w:rsid w:val="00CE0F7B"/>
    <w:rsid w:val="00D3711F"/>
    <w:rsid w:val="00E5142A"/>
    <w:rsid w:val="00ED2F6D"/>
    <w:rsid w:val="00F13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11F"/>
    <w:pPr>
      <w:widowControl w:val="0"/>
      <w:autoSpaceDE w:val="0"/>
      <w:autoSpaceDN w:val="0"/>
      <w:ind w:left="101" w:right="139" w:firstLine="688"/>
      <w:jc w:val="both"/>
    </w:pPr>
    <w:rPr>
      <w:sz w:val="22"/>
      <w:szCs w:val="22"/>
      <w:lang w:eastAsia="en-US"/>
    </w:rPr>
  </w:style>
  <w:style w:type="paragraph" w:customStyle="1" w:styleId="s1">
    <w:name w:val="s_1"/>
    <w:basedOn w:val="a"/>
    <w:rsid w:val="0030027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12</cp:revision>
  <dcterms:created xsi:type="dcterms:W3CDTF">2023-01-17T04:13:00Z</dcterms:created>
  <dcterms:modified xsi:type="dcterms:W3CDTF">2025-02-04T08:46:00Z</dcterms:modified>
</cp:coreProperties>
</file>